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81" w:rsidRPr="0022797E" w:rsidRDefault="00557E81" w:rsidP="0079653F">
      <w:pPr>
        <w:jc w:val="center"/>
        <w:rPr>
          <w:b/>
          <w:sz w:val="28"/>
        </w:rPr>
      </w:pPr>
      <w:bookmarkStart w:id="0" w:name="_GoBack"/>
      <w:bookmarkEnd w:id="0"/>
      <w:r w:rsidRPr="0022797E">
        <w:rPr>
          <w:b/>
          <w:sz w:val="28"/>
        </w:rPr>
        <w:t>Beslutningsforslag</w:t>
      </w:r>
    </w:p>
    <w:p w:rsidR="00557E81" w:rsidRPr="0022797E" w:rsidRDefault="00557E81" w:rsidP="0079653F">
      <w:pPr>
        <w:jc w:val="center"/>
        <w:rPr>
          <w:b/>
          <w:sz w:val="28"/>
        </w:rPr>
      </w:pPr>
      <w:r w:rsidRPr="0022797E">
        <w:rPr>
          <w:b/>
          <w:sz w:val="28"/>
        </w:rPr>
        <w:t>til den ordinære generalforsamling</w:t>
      </w:r>
    </w:p>
    <w:p w:rsidR="0022797E" w:rsidRDefault="00557E81" w:rsidP="0079653F">
      <w:pPr>
        <w:jc w:val="center"/>
        <w:rPr>
          <w:b/>
          <w:sz w:val="28"/>
        </w:rPr>
      </w:pPr>
      <w:r w:rsidRPr="0022797E">
        <w:rPr>
          <w:b/>
          <w:sz w:val="28"/>
        </w:rPr>
        <w:t>i CC – Aarhus 2016</w:t>
      </w:r>
    </w:p>
    <w:p w:rsidR="0022797E" w:rsidRDefault="0022797E" w:rsidP="00D818CB">
      <w:pPr>
        <w:jc w:val="both"/>
        <w:rPr>
          <w:b/>
          <w:sz w:val="28"/>
        </w:rPr>
      </w:pPr>
    </w:p>
    <w:p w:rsidR="0022797E" w:rsidRDefault="0022797E" w:rsidP="00D818CB">
      <w:pPr>
        <w:jc w:val="both"/>
        <w:rPr>
          <w:b/>
        </w:rPr>
      </w:pPr>
    </w:p>
    <w:p w:rsidR="0022797E" w:rsidRDefault="0022797E" w:rsidP="00D818CB">
      <w:pPr>
        <w:jc w:val="both"/>
        <w:rPr>
          <w:b/>
        </w:rPr>
      </w:pPr>
      <w:r>
        <w:rPr>
          <w:b/>
        </w:rPr>
        <w:t>Beslutningsforslag</w:t>
      </w:r>
    </w:p>
    <w:p w:rsidR="0022797E" w:rsidRDefault="0022797E" w:rsidP="00D818CB">
      <w:pPr>
        <w:jc w:val="both"/>
        <w:rPr>
          <w:b/>
        </w:rPr>
      </w:pPr>
    </w:p>
    <w:p w:rsidR="00D677F2" w:rsidRDefault="00D677F2" w:rsidP="00D677F2">
      <w:pPr>
        <w:ind w:firstLine="284"/>
        <w:jc w:val="both"/>
        <w:rPr>
          <w:i/>
        </w:rPr>
      </w:pPr>
      <w:r w:rsidRPr="009C2E5C">
        <w:rPr>
          <w:i/>
        </w:rPr>
        <w:t xml:space="preserve">Generalforsamlingen </w:t>
      </w:r>
      <w:r>
        <w:rPr>
          <w:i/>
        </w:rPr>
        <w:t>beslutter, at – i øvrigt</w:t>
      </w:r>
      <w:r w:rsidRPr="009C2E5C">
        <w:rPr>
          <w:i/>
        </w:rPr>
        <w:t xml:space="preserve"> i overensstemmelse med forening</w:t>
      </w:r>
      <w:r>
        <w:rPr>
          <w:i/>
        </w:rPr>
        <w:t>ens formål, jf. vedtægternes § 2 –</w:t>
      </w:r>
      <w:r w:rsidRPr="009C2E5C">
        <w:rPr>
          <w:i/>
        </w:rPr>
        <w:t xml:space="preserve"> </w:t>
      </w:r>
    </w:p>
    <w:p w:rsidR="00D677F2" w:rsidRDefault="00D677F2" w:rsidP="00D677F2">
      <w:pPr>
        <w:ind w:firstLine="284"/>
        <w:jc w:val="both"/>
        <w:rPr>
          <w:i/>
        </w:rPr>
      </w:pPr>
    </w:p>
    <w:p w:rsidR="00D677F2" w:rsidRDefault="00D677F2" w:rsidP="00D677F2">
      <w:pPr>
        <w:ind w:firstLine="284"/>
        <w:jc w:val="both"/>
        <w:rPr>
          <w:i/>
        </w:rPr>
      </w:pPr>
      <w:r>
        <w:rPr>
          <w:i/>
        </w:rPr>
        <w:t>a. der tilstræbes</w:t>
      </w:r>
      <w:r w:rsidRPr="009C2E5C">
        <w:rPr>
          <w:i/>
        </w:rPr>
        <w:t xml:space="preserve"> et øget aktivitets</w:t>
      </w:r>
      <w:r>
        <w:rPr>
          <w:i/>
        </w:rPr>
        <w:t xml:space="preserve">niveau i foreningen </w:t>
      </w:r>
    </w:p>
    <w:p w:rsidR="00D677F2" w:rsidRDefault="00D677F2" w:rsidP="00D677F2">
      <w:pPr>
        <w:ind w:left="284"/>
        <w:jc w:val="both"/>
        <w:rPr>
          <w:i/>
        </w:rPr>
      </w:pPr>
    </w:p>
    <w:p w:rsidR="00D677F2" w:rsidRDefault="00D677F2" w:rsidP="00D677F2">
      <w:pPr>
        <w:ind w:left="284"/>
        <w:jc w:val="both"/>
        <w:rPr>
          <w:i/>
        </w:rPr>
      </w:pPr>
      <w:r>
        <w:rPr>
          <w:i/>
        </w:rPr>
        <w:t xml:space="preserve">b. det tilstræbes, </w:t>
      </w:r>
      <w:r w:rsidRPr="009C2E5C">
        <w:rPr>
          <w:i/>
        </w:rPr>
        <w:t xml:space="preserve">at </w:t>
      </w:r>
      <w:r>
        <w:rPr>
          <w:i/>
        </w:rPr>
        <w:t>foreningen</w:t>
      </w:r>
      <w:r w:rsidRPr="009C2E5C">
        <w:rPr>
          <w:i/>
        </w:rPr>
        <w:t xml:space="preserve"> opnår en større synlighed i offentligheden generelt og specifikt hos myndigheder og relevante offentlige og private institutioner, organisationer og foreninger inden for uddannelse, forskning, erhverv, kultur m.m.</w:t>
      </w:r>
      <w:r>
        <w:rPr>
          <w:i/>
        </w:rPr>
        <w:t xml:space="preserve"> i </w:t>
      </w:r>
      <w:r w:rsidR="00072562">
        <w:rPr>
          <w:i/>
        </w:rPr>
        <w:t xml:space="preserve">det geografiske område, der udgøres af medlemmernes </w:t>
      </w:r>
      <w:r w:rsidR="00D3093E">
        <w:rPr>
          <w:i/>
        </w:rPr>
        <w:t>konsulatsdistrikter.</w:t>
      </w:r>
    </w:p>
    <w:p w:rsidR="00D677F2" w:rsidRDefault="00D677F2" w:rsidP="00D677F2">
      <w:pPr>
        <w:jc w:val="both"/>
        <w:rPr>
          <w:i/>
        </w:rPr>
      </w:pPr>
    </w:p>
    <w:p w:rsidR="00D677F2" w:rsidRPr="00E77F1D" w:rsidRDefault="00D3093E" w:rsidP="00D677F2">
      <w:pPr>
        <w:jc w:val="both"/>
        <w:rPr>
          <w:i/>
        </w:rPr>
      </w:pPr>
      <w:r>
        <w:rPr>
          <w:i/>
        </w:rPr>
        <w:t>Samtidig pålægger forsamlingen</w:t>
      </w:r>
      <w:r w:rsidR="00072562">
        <w:rPr>
          <w:i/>
        </w:rPr>
        <w:t xml:space="preserve"> Rådet at virke for og drage omsorg </w:t>
      </w:r>
      <w:r w:rsidR="00D677F2">
        <w:rPr>
          <w:i/>
        </w:rPr>
        <w:t>for</w:t>
      </w:r>
      <w:r w:rsidR="00072562">
        <w:rPr>
          <w:i/>
        </w:rPr>
        <w:t xml:space="preserve">, at </w:t>
      </w:r>
      <w:r>
        <w:rPr>
          <w:i/>
        </w:rPr>
        <w:t>beslutningen om et øget aktivitetsniveau og større synlighed føres ud i livet</w:t>
      </w:r>
      <w:r w:rsidR="00D677F2">
        <w:rPr>
          <w:i/>
        </w:rPr>
        <w:t>.</w:t>
      </w:r>
    </w:p>
    <w:p w:rsidR="00510740" w:rsidRDefault="00510740" w:rsidP="00D677F2">
      <w:pPr>
        <w:jc w:val="both"/>
      </w:pPr>
    </w:p>
    <w:p w:rsidR="00141E7A" w:rsidRPr="00510740" w:rsidRDefault="00510740" w:rsidP="00D52C71">
      <w:pPr>
        <w:ind w:firstLine="284"/>
        <w:jc w:val="both"/>
      </w:pPr>
      <w:r>
        <w:t xml:space="preserve">Forslagsstillere: Niels Brøchner, Mogens </w:t>
      </w:r>
      <w:proofErr w:type="spellStart"/>
      <w:r>
        <w:t>Ellerbæk</w:t>
      </w:r>
      <w:proofErr w:type="spellEnd"/>
      <w:r>
        <w:t>, Jens Pauli og Heine Sveistrup Jensen.</w:t>
      </w:r>
    </w:p>
    <w:p w:rsidR="00141E7A" w:rsidRDefault="00141E7A" w:rsidP="00D818CB">
      <w:pPr>
        <w:jc w:val="both"/>
        <w:rPr>
          <w:i/>
        </w:rPr>
      </w:pPr>
    </w:p>
    <w:p w:rsidR="006359E7" w:rsidRDefault="001B25B9" w:rsidP="00D818CB">
      <w:pPr>
        <w:jc w:val="both"/>
        <w:rPr>
          <w:b/>
        </w:rPr>
      </w:pPr>
      <w:r>
        <w:rPr>
          <w:b/>
        </w:rPr>
        <w:t xml:space="preserve">Baggrund </w:t>
      </w:r>
    </w:p>
    <w:p w:rsidR="00692D0D" w:rsidRDefault="00692D0D" w:rsidP="00D818CB">
      <w:pPr>
        <w:ind w:left="57" w:hanging="57"/>
        <w:jc w:val="both"/>
        <w:rPr>
          <w:b/>
        </w:rPr>
      </w:pPr>
    </w:p>
    <w:p w:rsidR="007D4BE7" w:rsidRDefault="00692D0D" w:rsidP="0060171A">
      <w:pPr>
        <w:ind w:firstLine="284"/>
        <w:jc w:val="both"/>
        <w:rPr>
          <w:rFonts w:ascii="Times New Roman" w:hAnsi="Times New Roman"/>
        </w:rPr>
      </w:pPr>
      <w:r>
        <w:t xml:space="preserve">Spørgsmålet om foreningens aktivitetsniveau og synlighed blev rejst første gang på foreningens generalforsamling i 2013. Generalforsamlingen vedtog </w:t>
      </w:r>
      <w:r w:rsidR="001B25B9">
        <w:t>i den anledning</w:t>
      </w:r>
      <w:r>
        <w:t xml:space="preserve"> at nedsætte et arrangementsudvalg  - i senere skrivelser og referater</w:t>
      </w:r>
      <w:r w:rsidR="00A91458">
        <w:t xml:space="preserve"> også</w:t>
      </w:r>
      <w:r>
        <w:t xml:space="preserve"> omtalt som aktivitetsudvalget.</w:t>
      </w:r>
    </w:p>
    <w:p w:rsidR="007D4BE7" w:rsidRDefault="007D4BE7" w:rsidP="0060171A">
      <w:pPr>
        <w:ind w:firstLine="284"/>
        <w:jc w:val="both"/>
        <w:rPr>
          <w:rFonts w:ascii="Times New Roman" w:hAnsi="Times New Roman"/>
        </w:rPr>
      </w:pPr>
    </w:p>
    <w:p w:rsidR="007D4BE7" w:rsidRDefault="001B25B9" w:rsidP="0060171A">
      <w:pPr>
        <w:ind w:firstLine="284"/>
        <w:jc w:val="both"/>
      </w:pPr>
      <w:r>
        <w:t>Ikke</w:t>
      </w:r>
      <w:r w:rsidR="007D4BE7">
        <w:t xml:space="preserve"> så længe efter det var blevet ned</w:t>
      </w:r>
      <w:r>
        <w:t>s</w:t>
      </w:r>
      <w:r w:rsidR="007D4BE7">
        <w:t xml:space="preserve">at, </w:t>
      </w:r>
      <w:r>
        <w:t xml:space="preserve">holdt arrangementsudvalget </w:t>
      </w:r>
      <w:r w:rsidR="007D4BE7">
        <w:t xml:space="preserve">et møde med  borgmester i Aarhus Kommune, Jacob Bundsgaard, med henblik på at drøfte mulighederne for et øget samarbejde mellem på denne ene side foreningen og dens medlemmer og på den anden side borgmesterafdelingen samt kommunens øvrige magistratsafdelinger og institutioner. </w:t>
      </w:r>
    </w:p>
    <w:p w:rsidR="007D4BE7" w:rsidRDefault="007D4BE7" w:rsidP="0060171A">
      <w:pPr>
        <w:ind w:firstLine="284"/>
        <w:jc w:val="both"/>
      </w:pPr>
    </w:p>
    <w:p w:rsidR="007D4BE7" w:rsidRDefault="007D4BE7" w:rsidP="0060171A">
      <w:pPr>
        <w:ind w:firstLine="284"/>
        <w:jc w:val="both"/>
        <w:rPr>
          <w:rFonts w:ascii="Times New Roman" w:hAnsi="Times New Roman"/>
        </w:rPr>
      </w:pPr>
      <w:r>
        <w:rPr>
          <w:rFonts w:ascii="Times New Roman" w:hAnsi="Times New Roman"/>
        </w:rPr>
        <w:t xml:space="preserve">Borgmesteren oplyste på mødet, at en øget grad af internationalisering </w:t>
      </w:r>
      <w:r w:rsidR="00FD364C">
        <w:rPr>
          <w:rFonts w:ascii="Times New Roman" w:hAnsi="Times New Roman"/>
        </w:rPr>
        <w:t>har høj prioritet</w:t>
      </w:r>
      <w:r>
        <w:rPr>
          <w:rFonts w:ascii="Times New Roman" w:hAnsi="Times New Roman"/>
        </w:rPr>
        <w:t xml:space="preserve"> i magistraten – blandt andet, men ikke blot i relation til Kulturby 2017. Han tilkendegav, a</w:t>
      </w:r>
      <w:r w:rsidR="00BC3835">
        <w:rPr>
          <w:rFonts w:ascii="Times New Roman" w:hAnsi="Times New Roman"/>
        </w:rPr>
        <w:t xml:space="preserve">t han anser CC </w:t>
      </w:r>
      <w:r>
        <w:rPr>
          <w:rFonts w:ascii="Times New Roman" w:hAnsi="Times New Roman"/>
        </w:rPr>
        <w:t>– Aarhus, som jo repræsenterer godt 30 lande og dermed også besidder et betydeligt internationalt netværk, for at være en for Aarhus Kommune oplagt og særdeles velkommen samarbejdspartner i den forbindelse, og at en regelmæssig kontakt mellem borgmesterkontoret og CC – Aarhus derfor er ønskelig.</w:t>
      </w:r>
    </w:p>
    <w:p w:rsidR="007D4BE7" w:rsidRDefault="007D4BE7" w:rsidP="0060171A">
      <w:pPr>
        <w:ind w:firstLine="284"/>
        <w:jc w:val="both"/>
        <w:rPr>
          <w:rFonts w:ascii="Times New Roman" w:hAnsi="Times New Roman"/>
        </w:rPr>
      </w:pPr>
    </w:p>
    <w:p w:rsidR="00192862" w:rsidRDefault="007D4BE7" w:rsidP="0060171A">
      <w:pPr>
        <w:ind w:firstLine="284"/>
        <w:jc w:val="both"/>
        <w:rPr>
          <w:rFonts w:ascii="Times New Roman" w:hAnsi="Times New Roman"/>
        </w:rPr>
      </w:pPr>
      <w:r>
        <w:t>Udvalget tog samtidig</w:t>
      </w:r>
      <w:r w:rsidR="00692D0D">
        <w:t xml:space="preserve"> initiativ til </w:t>
      </w:r>
      <w:r w:rsidR="0060171A">
        <w:t xml:space="preserve">såvel </w:t>
      </w:r>
      <w:r w:rsidR="00692D0D">
        <w:t xml:space="preserve">udfærdigelsen af </w:t>
      </w:r>
      <w:r w:rsidR="00C61E7E">
        <w:t>en hjemmeside</w:t>
      </w:r>
      <w:r w:rsidR="0039154C">
        <w:t xml:space="preserve"> (</w:t>
      </w:r>
      <w:r w:rsidR="00140A92">
        <w:t xml:space="preserve">vistnok </w:t>
      </w:r>
      <w:r w:rsidR="0039154C">
        <w:t>den første konsulære hjemmeside i dette land)</w:t>
      </w:r>
      <w:r w:rsidR="0060171A">
        <w:t xml:space="preserve"> som nogle</w:t>
      </w:r>
      <w:r w:rsidR="0039154C">
        <w:t xml:space="preserve"> </w:t>
      </w:r>
      <w:r w:rsidR="009F35FF">
        <w:t>medlems</w:t>
      </w:r>
      <w:r w:rsidR="00365DD1">
        <w:t xml:space="preserve">arrangementer, </w:t>
      </w:r>
      <w:r w:rsidR="002B08B6">
        <w:t>hvilket der på de</w:t>
      </w:r>
      <w:r w:rsidR="00B32CBA">
        <w:t>n seneste generalforsamling</w:t>
      </w:r>
      <w:r w:rsidR="002B08B6">
        <w:t xml:space="preserve"> </w:t>
      </w:r>
      <w:r>
        <w:t>2015</w:t>
      </w:r>
      <w:r w:rsidR="002B08B6">
        <w:t xml:space="preserve"> blev udtrykt anerkendelse af. </w:t>
      </w:r>
      <w:r>
        <w:rPr>
          <w:rFonts w:ascii="Times New Roman" w:hAnsi="Times New Roman"/>
        </w:rPr>
        <w:t xml:space="preserve"> Ikke mindst hvad hjemmesiden angår.</w:t>
      </w:r>
    </w:p>
    <w:p w:rsidR="00192862" w:rsidRDefault="00192862" w:rsidP="0060171A">
      <w:pPr>
        <w:ind w:firstLine="284"/>
        <w:jc w:val="both"/>
        <w:rPr>
          <w:rFonts w:ascii="Times New Roman" w:hAnsi="Times New Roman"/>
        </w:rPr>
      </w:pPr>
    </w:p>
    <w:p w:rsidR="00B16AD8" w:rsidRDefault="00192862" w:rsidP="0060171A">
      <w:pPr>
        <w:ind w:firstLine="284"/>
        <w:jc w:val="both"/>
        <w:rPr>
          <w:rFonts w:ascii="Times New Roman" w:hAnsi="Times New Roman"/>
        </w:rPr>
      </w:pPr>
      <w:r>
        <w:rPr>
          <w:rFonts w:ascii="Times New Roman" w:hAnsi="Times New Roman"/>
        </w:rPr>
        <w:lastRenderedPageBreak/>
        <w:t xml:space="preserve">På samme generalforsamling blev der udpeget 4 kontaktpersoner til diverse myndigheder og institutioner. Nogen beslutning om, hvorvidt foreningen skal tilstræbe et </w:t>
      </w:r>
      <w:r w:rsidR="009478B7">
        <w:rPr>
          <w:rFonts w:ascii="Times New Roman" w:hAnsi="Times New Roman"/>
        </w:rPr>
        <w:t xml:space="preserve">højere aktivitetsniveau og større synlighed blev der imidlertid ikke truffet, </w:t>
      </w:r>
      <w:r w:rsidR="00B16AD8">
        <w:rPr>
          <w:rFonts w:ascii="Times New Roman" w:hAnsi="Times New Roman"/>
        </w:rPr>
        <w:t>mens</w:t>
      </w:r>
      <w:r w:rsidR="009478B7">
        <w:rPr>
          <w:rFonts w:ascii="Times New Roman" w:hAnsi="Times New Roman"/>
        </w:rPr>
        <w:t xml:space="preserve"> der</w:t>
      </w:r>
      <w:r w:rsidR="00B16AD8">
        <w:rPr>
          <w:rFonts w:ascii="Times New Roman" w:hAnsi="Times New Roman"/>
        </w:rPr>
        <w:t xml:space="preserve"> til gengæld</w:t>
      </w:r>
      <w:r w:rsidR="009478B7">
        <w:rPr>
          <w:rFonts w:ascii="Times New Roman" w:hAnsi="Times New Roman"/>
        </w:rPr>
        <w:t xml:space="preserve"> ifølge generalforsamlingsreferatet tilsyneladende blev truffet beslutning om et forslag, som i henhold til dagsordenen</w:t>
      </w:r>
      <w:r w:rsidR="00B16AD8">
        <w:rPr>
          <w:rFonts w:ascii="Times New Roman" w:hAnsi="Times New Roman"/>
        </w:rPr>
        <w:t xml:space="preserve"> slet</w:t>
      </w:r>
      <w:r w:rsidR="009478B7">
        <w:rPr>
          <w:rFonts w:ascii="Times New Roman" w:hAnsi="Times New Roman"/>
        </w:rPr>
        <w:t xml:space="preserve"> ikke var stillet, nemlig om hvorvidt foreningen skal fungere som en selskabelig forening.</w:t>
      </w:r>
    </w:p>
    <w:p w:rsidR="00B16AD8" w:rsidRDefault="00B16AD8" w:rsidP="0060171A">
      <w:pPr>
        <w:ind w:firstLine="284"/>
        <w:jc w:val="both"/>
        <w:rPr>
          <w:rFonts w:ascii="Times New Roman" w:hAnsi="Times New Roman"/>
        </w:rPr>
      </w:pPr>
    </w:p>
    <w:p w:rsidR="00510740" w:rsidRDefault="00B16AD8" w:rsidP="0060171A">
      <w:pPr>
        <w:ind w:firstLine="284"/>
        <w:jc w:val="both"/>
        <w:rPr>
          <w:rFonts w:ascii="Times New Roman" w:hAnsi="Times New Roman"/>
        </w:rPr>
      </w:pPr>
      <w:r>
        <w:rPr>
          <w:rFonts w:ascii="Times New Roman" w:hAnsi="Times New Roman"/>
        </w:rPr>
        <w:t>Forslagsstil</w:t>
      </w:r>
      <w:r w:rsidR="00510740">
        <w:rPr>
          <w:rFonts w:ascii="Times New Roman" w:hAnsi="Times New Roman"/>
        </w:rPr>
        <w:t>lerne</w:t>
      </w:r>
      <w:r w:rsidR="007F1809">
        <w:rPr>
          <w:rFonts w:ascii="Times New Roman" w:hAnsi="Times New Roman"/>
        </w:rPr>
        <w:t xml:space="preserve"> er</w:t>
      </w:r>
      <w:r w:rsidR="00600CF1">
        <w:rPr>
          <w:rFonts w:ascii="Times New Roman" w:hAnsi="Times New Roman"/>
        </w:rPr>
        <w:t xml:space="preserve"> af den opfattelse, at </w:t>
      </w:r>
      <w:r w:rsidR="00F53025">
        <w:rPr>
          <w:rFonts w:ascii="Times New Roman" w:hAnsi="Times New Roman"/>
        </w:rPr>
        <w:t xml:space="preserve"> </w:t>
      </w:r>
      <w:r w:rsidR="005C48AF">
        <w:rPr>
          <w:rFonts w:ascii="Times New Roman" w:hAnsi="Times New Roman"/>
        </w:rPr>
        <w:t>der på næstkommende generalforsamling bør træffes beslutning om, hvorvidt et højere aktivitetsniveau</w:t>
      </w:r>
      <w:r w:rsidR="003541A5">
        <w:rPr>
          <w:rFonts w:ascii="Times New Roman" w:hAnsi="Times New Roman"/>
        </w:rPr>
        <w:t xml:space="preserve"> og større synlighed bør tilstræbes</w:t>
      </w:r>
      <w:r w:rsidR="00510740">
        <w:rPr>
          <w:rFonts w:ascii="Times New Roman" w:hAnsi="Times New Roman"/>
        </w:rPr>
        <w:t>, og derfor</w:t>
      </w:r>
      <w:r w:rsidR="00594D7A">
        <w:rPr>
          <w:rFonts w:ascii="Times New Roman" w:hAnsi="Times New Roman"/>
        </w:rPr>
        <w:t xml:space="preserve"> fremsættes</w:t>
      </w:r>
      <w:r w:rsidR="00510740">
        <w:rPr>
          <w:rFonts w:ascii="Times New Roman" w:hAnsi="Times New Roman"/>
        </w:rPr>
        <w:t xml:space="preserve"> nærværende beslutningsforslag.</w:t>
      </w:r>
    </w:p>
    <w:p w:rsidR="00510740" w:rsidRDefault="00510740" w:rsidP="0060171A">
      <w:pPr>
        <w:ind w:firstLine="284"/>
        <w:jc w:val="both"/>
        <w:rPr>
          <w:rFonts w:ascii="Times New Roman" w:hAnsi="Times New Roman"/>
        </w:rPr>
      </w:pPr>
    </w:p>
    <w:p w:rsidR="00D56CC3" w:rsidRDefault="00510740" w:rsidP="007505DE">
      <w:pPr>
        <w:ind w:firstLine="284"/>
        <w:jc w:val="both"/>
        <w:rPr>
          <w:rFonts w:ascii="Times New Roman" w:hAnsi="Times New Roman"/>
        </w:rPr>
      </w:pPr>
      <w:r>
        <w:rPr>
          <w:rFonts w:ascii="Times New Roman" w:hAnsi="Times New Roman"/>
        </w:rPr>
        <w:t xml:space="preserve">Endvidere er det forslagsstillernes opfattelse, at </w:t>
      </w:r>
      <w:r w:rsidR="00594D7A">
        <w:rPr>
          <w:rFonts w:ascii="Times New Roman" w:hAnsi="Times New Roman"/>
        </w:rPr>
        <w:t xml:space="preserve">såfremt generalforsamlingen vedtager beslutningsforslaget, </w:t>
      </w:r>
      <w:r w:rsidR="00B24123">
        <w:rPr>
          <w:rFonts w:ascii="Times New Roman" w:hAnsi="Times New Roman"/>
        </w:rPr>
        <w:t xml:space="preserve">lader dette sig kun føre ud i livet, </w:t>
      </w:r>
      <w:r w:rsidR="00EF1EC1">
        <w:rPr>
          <w:rFonts w:ascii="Times New Roman" w:hAnsi="Times New Roman"/>
        </w:rPr>
        <w:t>hvis Rådet aktivt virker herfor. For en ordens skyld skal det understreges, at dette ikke betyder, at Rådet nødvendigvis skal stå for den konkrete gennemførelse af arrangementer m.m., idet sådanne opgaver naturligvis i påkommende tilfælde kan uddelegeres blandt foreningens medlemmer</w:t>
      </w:r>
      <w:r w:rsidR="00DD7066">
        <w:rPr>
          <w:rFonts w:ascii="Times New Roman" w:hAnsi="Times New Roman"/>
        </w:rPr>
        <w:t>.</w:t>
      </w:r>
    </w:p>
    <w:p w:rsidR="00D56CC3" w:rsidRDefault="00D56CC3" w:rsidP="00D56CC3">
      <w:pPr>
        <w:jc w:val="both"/>
        <w:rPr>
          <w:rFonts w:ascii="Times New Roman" w:hAnsi="Times New Roman"/>
        </w:rPr>
      </w:pPr>
    </w:p>
    <w:p w:rsidR="002B08B6" w:rsidRPr="007D4BE7" w:rsidRDefault="00192862" w:rsidP="00D56CC3">
      <w:pPr>
        <w:jc w:val="both"/>
        <w:rPr>
          <w:rFonts w:ascii="Times New Roman" w:hAnsi="Times New Roman"/>
        </w:rPr>
      </w:pPr>
      <w:r>
        <w:rPr>
          <w:b/>
        </w:rPr>
        <w:t>Uddybning af forslaget</w:t>
      </w:r>
    </w:p>
    <w:p w:rsidR="002B08B6" w:rsidRDefault="002B08B6" w:rsidP="0060171A">
      <w:pPr>
        <w:ind w:firstLine="284"/>
        <w:jc w:val="both"/>
      </w:pPr>
    </w:p>
    <w:p w:rsidR="006F5CA2" w:rsidRDefault="00FF4588" w:rsidP="00D818CB">
      <w:pPr>
        <w:jc w:val="both"/>
        <w:rPr>
          <w:i/>
        </w:rPr>
      </w:pPr>
      <w:r>
        <w:rPr>
          <w:i/>
        </w:rPr>
        <w:t>a) øget aktivitetsniveau</w:t>
      </w:r>
      <w:r w:rsidR="00721388">
        <w:rPr>
          <w:i/>
        </w:rPr>
        <w:t xml:space="preserve"> kan opnås ved bl.a.</w:t>
      </w:r>
    </w:p>
    <w:p w:rsidR="00721388" w:rsidRDefault="00721388" w:rsidP="00D818CB">
      <w:pPr>
        <w:jc w:val="both"/>
        <w:rPr>
          <w:i/>
        </w:rPr>
      </w:pPr>
    </w:p>
    <w:p w:rsidR="006F5CA2" w:rsidRDefault="00B173E9" w:rsidP="00D818CB">
      <w:pPr>
        <w:tabs>
          <w:tab w:val="left" w:pos="284"/>
        </w:tabs>
        <w:ind w:left="284"/>
        <w:jc w:val="both"/>
      </w:pPr>
      <w:r>
        <w:t>- 2-3 årlige medlemsarrangementer</w:t>
      </w:r>
      <w:r w:rsidR="003E3539">
        <w:t xml:space="preserve"> (ud over den</w:t>
      </w:r>
      <w:r w:rsidR="00096F59">
        <w:t xml:space="preserve"> ordinære generalforsamling) </w:t>
      </w:r>
      <w:r>
        <w:t xml:space="preserve">om et relevant og </w:t>
      </w:r>
      <w:r w:rsidR="003E3539">
        <w:t xml:space="preserve">aktuelt tema med gæsteforedrag eller -oplæg </w:t>
      </w:r>
    </w:p>
    <w:p w:rsidR="006F5CA2" w:rsidRDefault="006F5CA2" w:rsidP="00D818CB">
      <w:pPr>
        <w:tabs>
          <w:tab w:val="left" w:pos="284"/>
        </w:tabs>
        <w:ind w:left="284"/>
        <w:jc w:val="both"/>
      </w:pPr>
    </w:p>
    <w:p w:rsidR="006F5CA2" w:rsidRDefault="006F5CA2" w:rsidP="00D818CB">
      <w:pPr>
        <w:tabs>
          <w:tab w:val="left" w:pos="284"/>
        </w:tabs>
        <w:ind w:left="284"/>
        <w:jc w:val="both"/>
      </w:pPr>
      <w:r>
        <w:t>- medlemsarrangementer der forlægges til relevante institutioner og virksomheder</w:t>
      </w:r>
    </w:p>
    <w:p w:rsidR="00BF73AB" w:rsidRDefault="00BF73AB" w:rsidP="00D818CB">
      <w:pPr>
        <w:jc w:val="both"/>
        <w:rPr>
          <w:b/>
        </w:rPr>
      </w:pPr>
    </w:p>
    <w:p w:rsidR="006F5CA2" w:rsidRPr="00377849" w:rsidRDefault="00377849" w:rsidP="0060171A">
      <w:pPr>
        <w:ind w:firstLine="284"/>
        <w:jc w:val="both"/>
      </w:pPr>
      <w:r>
        <w:t>Der er</w:t>
      </w:r>
      <w:r w:rsidR="0060171A">
        <w:t xml:space="preserve"> i øvrigt</w:t>
      </w:r>
      <w:r>
        <w:t xml:space="preserve"> næppe nogen grund til at forhindre et vist socialt,  selskabeligt islæt i medlemsarrangementerne, men </w:t>
      </w:r>
      <w:r w:rsidR="007554CE">
        <w:rPr>
          <w:i/>
        </w:rPr>
        <w:t>for en sikkerheds skyld</w:t>
      </w:r>
      <w:r w:rsidR="00E502B7">
        <w:rPr>
          <w:i/>
        </w:rPr>
        <w:t xml:space="preserve"> </w:t>
      </w:r>
      <w:r w:rsidR="007554CE">
        <w:t xml:space="preserve">skal </w:t>
      </w:r>
      <w:r>
        <w:t xml:space="preserve"> forslagsstillerne dog understrege, at</w:t>
      </w:r>
      <w:r w:rsidR="00442903">
        <w:t xml:space="preserve"> det ikke er deres </w:t>
      </w:r>
      <w:r w:rsidR="007554CE">
        <w:t>opfattelse</w:t>
      </w:r>
      <w:r w:rsidR="00442903">
        <w:t>, at</w:t>
      </w:r>
      <w:r>
        <w:t xml:space="preserve"> arrangementerne</w:t>
      </w:r>
      <w:r w:rsidR="00442903">
        <w:t xml:space="preserve"> skal have som </w:t>
      </w:r>
      <w:r w:rsidR="007554CE">
        <w:t>hoved</w:t>
      </w:r>
      <w:r w:rsidR="00442903">
        <w:t xml:space="preserve">formål at gøre CC – Aarhus til en selskabelig forening. ikke mindst på grund den fremragende attribut </w:t>
      </w:r>
      <w:r w:rsidR="00123AA9">
        <w:t>(</w:t>
      </w:r>
      <w:r w:rsidR="00442903">
        <w:t>”Fremmede Magters Konsuler i Aarhus”</w:t>
      </w:r>
      <w:r w:rsidR="00123AA9">
        <w:t>)</w:t>
      </w:r>
      <w:r w:rsidR="00442903">
        <w:t xml:space="preserve"> i foreningens navn, hvilken attribut det</w:t>
      </w:r>
      <w:r w:rsidR="00BD498F">
        <w:t xml:space="preserve"> i øvrigt</w:t>
      </w:r>
      <w:r w:rsidR="00442903">
        <w:t xml:space="preserve"> absolut ikke kan anbefales </w:t>
      </w:r>
      <w:r w:rsidR="00692D0D">
        <w:t xml:space="preserve">at udelade ved </w:t>
      </w:r>
      <w:r w:rsidR="00442903">
        <w:t>en eventuel fremtidig ændring af foreningens vedtægter.</w:t>
      </w:r>
    </w:p>
    <w:p w:rsidR="00FF4588" w:rsidRPr="00721388" w:rsidRDefault="00FF4588" w:rsidP="00D818CB">
      <w:pPr>
        <w:jc w:val="both"/>
      </w:pPr>
    </w:p>
    <w:p w:rsidR="006F5CA2" w:rsidRDefault="00FF4588" w:rsidP="00D818CB">
      <w:pPr>
        <w:jc w:val="both"/>
        <w:rPr>
          <w:i/>
        </w:rPr>
      </w:pPr>
      <w:r>
        <w:rPr>
          <w:i/>
        </w:rPr>
        <w:t>b) større synlighed</w:t>
      </w:r>
      <w:r w:rsidR="00B67BC2">
        <w:rPr>
          <w:i/>
        </w:rPr>
        <w:t xml:space="preserve"> kan opnås ved bl.a.</w:t>
      </w:r>
    </w:p>
    <w:p w:rsidR="00B67BC2" w:rsidRDefault="00B67BC2" w:rsidP="00D818CB">
      <w:pPr>
        <w:jc w:val="both"/>
        <w:rPr>
          <w:i/>
        </w:rPr>
      </w:pPr>
    </w:p>
    <w:p w:rsidR="006F5CA2" w:rsidRDefault="0062126D" w:rsidP="00D818CB">
      <w:pPr>
        <w:tabs>
          <w:tab w:val="left" w:pos="284"/>
        </w:tabs>
        <w:ind w:left="284"/>
        <w:jc w:val="both"/>
      </w:pPr>
      <w:r>
        <w:t xml:space="preserve">- at information om foreningen og konsulerne forefindes hos relevante myndigheder,          </w:t>
      </w:r>
      <w:r w:rsidR="002177FC">
        <w:t xml:space="preserve">      </w:t>
      </w:r>
      <w:r>
        <w:t>institutioner m.m.</w:t>
      </w:r>
    </w:p>
    <w:p w:rsidR="0062126D" w:rsidRDefault="0062126D" w:rsidP="00D818CB">
      <w:pPr>
        <w:tabs>
          <w:tab w:val="left" w:pos="284"/>
        </w:tabs>
        <w:ind w:left="284"/>
        <w:jc w:val="both"/>
      </w:pPr>
    </w:p>
    <w:p w:rsidR="006F5CA2" w:rsidRDefault="0062126D" w:rsidP="00D818CB">
      <w:pPr>
        <w:tabs>
          <w:tab w:val="left" w:pos="284"/>
        </w:tabs>
        <w:ind w:left="284"/>
        <w:jc w:val="both"/>
      </w:pPr>
      <w:r>
        <w:t>- at de blandt foreningens medlemmer valgte kontaktpersoner</w:t>
      </w:r>
      <w:r w:rsidR="00BB6099">
        <w:t xml:space="preserve"> løbende</w:t>
      </w:r>
      <w:r>
        <w:t xml:space="preserve"> </w:t>
      </w:r>
      <w:r w:rsidR="002177FC">
        <w:t>og mindst én gang årligt på den ordinære generalforsamling forsyner medlemskredsen med informationer om nye tiltag og behov hos de myndigheder, institutioner o.l., de er kontaktpersoner til</w:t>
      </w:r>
    </w:p>
    <w:p w:rsidR="00721388" w:rsidRDefault="00721388" w:rsidP="00D818CB">
      <w:pPr>
        <w:tabs>
          <w:tab w:val="left" w:pos="284"/>
        </w:tabs>
        <w:ind w:left="284"/>
        <w:jc w:val="both"/>
      </w:pPr>
    </w:p>
    <w:p w:rsidR="006F5CA2" w:rsidRDefault="00721388" w:rsidP="00D818CB">
      <w:pPr>
        <w:tabs>
          <w:tab w:val="left" w:pos="284"/>
        </w:tabs>
        <w:ind w:left="284"/>
        <w:jc w:val="both"/>
      </w:pPr>
      <w:r>
        <w:t>- fælles offentlige arrangementer. F.eks. har en konsul på et tidspunkt foreslået</w:t>
      </w:r>
      <w:r w:rsidR="00B24123">
        <w:t xml:space="preserve"> et arrangement med titlen ”Mød</w:t>
      </w:r>
      <w:r>
        <w:t xml:space="preserve"> en konsul – og konsulens land!”</w:t>
      </w:r>
    </w:p>
    <w:p w:rsidR="0040612B" w:rsidRDefault="0040612B" w:rsidP="002D5280">
      <w:pPr>
        <w:jc w:val="both"/>
        <w:rPr>
          <w:i/>
        </w:rPr>
      </w:pPr>
    </w:p>
    <w:p w:rsidR="0040612B" w:rsidRDefault="0040612B" w:rsidP="004B7112">
      <w:pPr>
        <w:ind w:firstLine="284"/>
        <w:jc w:val="both"/>
        <w:rPr>
          <w:i/>
        </w:rPr>
      </w:pPr>
    </w:p>
    <w:sectPr w:rsidR="0040612B" w:rsidSect="00226A07">
      <w:footerReference w:type="even" r:id="rId7"/>
      <w:footerReference w:type="default" r:id="rId8"/>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07" w:rsidRDefault="00DD4D07">
      <w:r>
        <w:separator/>
      </w:r>
    </w:p>
  </w:endnote>
  <w:endnote w:type="continuationSeparator" w:id="0">
    <w:p w:rsidR="00DD4D07" w:rsidRDefault="00DD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61" w:rsidRDefault="005E3761" w:rsidP="006A41E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5E3761" w:rsidRDefault="005E3761" w:rsidP="005E3761">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61" w:rsidRDefault="005E3761" w:rsidP="006A41E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AD74CB">
      <w:rPr>
        <w:rStyle w:val="Sidetal"/>
        <w:noProof/>
      </w:rPr>
      <w:t>1</w:t>
    </w:r>
    <w:r>
      <w:rPr>
        <w:rStyle w:val="Sidetal"/>
      </w:rPr>
      <w:fldChar w:fldCharType="end"/>
    </w:r>
  </w:p>
  <w:p w:rsidR="005E3761" w:rsidRDefault="005E3761" w:rsidP="005E3761">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07" w:rsidRDefault="00DD4D07">
      <w:r>
        <w:separator/>
      </w:r>
    </w:p>
  </w:footnote>
  <w:footnote w:type="continuationSeparator" w:id="0">
    <w:p w:rsidR="00DD4D07" w:rsidRDefault="00DD4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8148E1"/>
    <w:rsid w:val="00032393"/>
    <w:rsid w:val="00072562"/>
    <w:rsid w:val="00096F59"/>
    <w:rsid w:val="000E0EF1"/>
    <w:rsid w:val="00123AA9"/>
    <w:rsid w:val="001323A3"/>
    <w:rsid w:val="00140A92"/>
    <w:rsid w:val="00141E7A"/>
    <w:rsid w:val="00192862"/>
    <w:rsid w:val="001B25B9"/>
    <w:rsid w:val="002177FC"/>
    <w:rsid w:val="00226A07"/>
    <w:rsid w:val="0022797E"/>
    <w:rsid w:val="002B08B6"/>
    <w:rsid w:val="002D5280"/>
    <w:rsid w:val="003038F5"/>
    <w:rsid w:val="003541A5"/>
    <w:rsid w:val="00365DD1"/>
    <w:rsid w:val="00377849"/>
    <w:rsid w:val="0039154C"/>
    <w:rsid w:val="003E3539"/>
    <w:rsid w:val="003F3BB1"/>
    <w:rsid w:val="0040612B"/>
    <w:rsid w:val="00442903"/>
    <w:rsid w:val="004A600B"/>
    <w:rsid w:val="004B4159"/>
    <w:rsid w:val="004B7112"/>
    <w:rsid w:val="00510740"/>
    <w:rsid w:val="00524D68"/>
    <w:rsid w:val="00554D4E"/>
    <w:rsid w:val="00557E81"/>
    <w:rsid w:val="00594D7A"/>
    <w:rsid w:val="005C0FC2"/>
    <w:rsid w:val="005C48AF"/>
    <w:rsid w:val="005E3761"/>
    <w:rsid w:val="00600CF1"/>
    <w:rsid w:val="0060171A"/>
    <w:rsid w:val="0062126D"/>
    <w:rsid w:val="006359E7"/>
    <w:rsid w:val="00692D0D"/>
    <w:rsid w:val="006F5CA2"/>
    <w:rsid w:val="00721388"/>
    <w:rsid w:val="007505DE"/>
    <w:rsid w:val="007554CE"/>
    <w:rsid w:val="0079653F"/>
    <w:rsid w:val="007D4BE7"/>
    <w:rsid w:val="007F1809"/>
    <w:rsid w:val="007F1FBF"/>
    <w:rsid w:val="008148E1"/>
    <w:rsid w:val="008410EC"/>
    <w:rsid w:val="009478B7"/>
    <w:rsid w:val="009C2E5C"/>
    <w:rsid w:val="009D4F83"/>
    <w:rsid w:val="009E79C1"/>
    <w:rsid w:val="009F35FF"/>
    <w:rsid w:val="00A0431F"/>
    <w:rsid w:val="00A91458"/>
    <w:rsid w:val="00AC5004"/>
    <w:rsid w:val="00AD74CB"/>
    <w:rsid w:val="00AE3818"/>
    <w:rsid w:val="00B16AD8"/>
    <w:rsid w:val="00B16D99"/>
    <w:rsid w:val="00B173E9"/>
    <w:rsid w:val="00B24123"/>
    <w:rsid w:val="00B32CBA"/>
    <w:rsid w:val="00B67BC2"/>
    <w:rsid w:val="00B67F28"/>
    <w:rsid w:val="00B84817"/>
    <w:rsid w:val="00B85D5E"/>
    <w:rsid w:val="00BB6099"/>
    <w:rsid w:val="00BC3835"/>
    <w:rsid w:val="00BD498F"/>
    <w:rsid w:val="00BF448C"/>
    <w:rsid w:val="00BF73AB"/>
    <w:rsid w:val="00C61E7E"/>
    <w:rsid w:val="00D223C8"/>
    <w:rsid w:val="00D3093E"/>
    <w:rsid w:val="00D52C71"/>
    <w:rsid w:val="00D56CC3"/>
    <w:rsid w:val="00D677F2"/>
    <w:rsid w:val="00D818CB"/>
    <w:rsid w:val="00DD4D07"/>
    <w:rsid w:val="00DD7066"/>
    <w:rsid w:val="00E01A86"/>
    <w:rsid w:val="00E502B7"/>
    <w:rsid w:val="00E77F1D"/>
    <w:rsid w:val="00EF1EC1"/>
    <w:rsid w:val="00F35155"/>
    <w:rsid w:val="00F53025"/>
    <w:rsid w:val="00FC4D16"/>
    <w:rsid w:val="00FD364C"/>
    <w:rsid w:val="00FD3881"/>
    <w:rsid w:val="00FF4588"/>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4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semiHidden/>
    <w:unhideWhenUsed/>
    <w:rsid w:val="005E3761"/>
    <w:pPr>
      <w:tabs>
        <w:tab w:val="center" w:pos="4819"/>
        <w:tab w:val="right" w:pos="9638"/>
      </w:tabs>
    </w:pPr>
  </w:style>
  <w:style w:type="character" w:customStyle="1" w:styleId="SidefodTegn">
    <w:name w:val="Sidefod Tegn"/>
    <w:basedOn w:val="Standardskrifttypeiafsnit"/>
    <w:link w:val="Sidefod"/>
    <w:uiPriority w:val="99"/>
    <w:semiHidden/>
    <w:rsid w:val="005E3761"/>
  </w:style>
  <w:style w:type="character" w:styleId="Sidetal">
    <w:name w:val="page number"/>
    <w:basedOn w:val="Standardskrifttypeiafsnit"/>
    <w:uiPriority w:val="99"/>
    <w:semiHidden/>
    <w:unhideWhenUsed/>
    <w:rsid w:val="005E3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IA Sprog</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2</cp:revision>
  <cp:lastPrinted>2016-02-22T14:59:00Z</cp:lastPrinted>
  <dcterms:created xsi:type="dcterms:W3CDTF">2016-02-26T12:35:00Z</dcterms:created>
  <dcterms:modified xsi:type="dcterms:W3CDTF">2016-02-26T12:35:00Z</dcterms:modified>
</cp:coreProperties>
</file>